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3318"/>
        <w:gridCol w:w="3828"/>
        <w:gridCol w:w="1702"/>
        <w:gridCol w:w="1419"/>
        <w:gridCol w:w="1237"/>
      </w:tblGrid>
      <w:tr w:rsidR="00F840E1" w:rsidRPr="002C1665" w14:paraId="3958BCC6" w14:textId="77777777" w:rsidTr="00F840E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14:paraId="70722BC3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7" w:type="pct"/>
            <w:shd w:val="clear" w:color="auto" w:fill="B4C8FC"/>
            <w:vAlign w:val="center"/>
            <w:hideMark/>
          </w:tcPr>
          <w:p w14:paraId="6705D9C3" w14:textId="77777777"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97" w:type="pct"/>
            <w:shd w:val="clear" w:color="auto" w:fill="B4C8FC"/>
            <w:vAlign w:val="center"/>
            <w:hideMark/>
          </w:tcPr>
          <w:p w14:paraId="66800CD7" w14:textId="77777777"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3" w:type="pct"/>
            <w:shd w:val="clear" w:color="auto" w:fill="B4C8FC"/>
            <w:vAlign w:val="center"/>
            <w:hideMark/>
          </w:tcPr>
          <w:p w14:paraId="59798FBC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552" w:type="pct"/>
            <w:shd w:val="clear" w:color="auto" w:fill="B4C8FC"/>
            <w:vAlign w:val="center"/>
            <w:hideMark/>
          </w:tcPr>
          <w:p w14:paraId="278C1443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14:paraId="43F21692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F840E1" w:rsidRPr="002C1665" w14:paraId="27F3E6D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C4EDAB0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182854D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上海柴油机股份有限公司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5E4BEA89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"http://www.tt91.com/2012lmjh_detailed.asp?id=14"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二甲醚发动机关键技术的研究与应用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1718494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AF7F071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4CFEE40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3E933486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2EC8F6A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846BB42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上海自动化仪表股份有限公司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C8AC671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"http://www.tt91.com/2012lmjh_detailed.asp?id=15"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大型压水堆核电站安全级数字化控制系统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2EBB35E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74D009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01C0908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03BD6D5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052D07F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4156D7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上海焦化有限公司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515DD40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"http://www.tt91.com/2012lmjh_detailed.asp?id=16"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羰基合成草酸二甲酯</w:t>
            </w:r>
            <w:r w:rsidRPr="00D961EC">
              <w:rPr>
                <w:rStyle w:val="a3"/>
                <w:sz w:val="18"/>
                <w:szCs w:val="18"/>
              </w:rPr>
              <w:t>(DMO)</w:t>
            </w:r>
            <w:r w:rsidRPr="00D961EC">
              <w:rPr>
                <w:rStyle w:val="a3"/>
                <w:sz w:val="18"/>
                <w:szCs w:val="18"/>
              </w:rPr>
              <w:t>技术的研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2D5CADF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ED4B92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1CF2B51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55382EA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5193F57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49F99B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9D86651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"http://www.tt91.com/2012lmjh_detailed.asp?id=17"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动态无功与谐波综合治理的用户电力装置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7DDA2466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4B36619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160AF7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2E1533C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62FFB4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BF89553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上海通德机电有限公司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A85716F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"http://www.tt91.com/2012lmjh_detailed.asp?id=18"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数字化多功能多相焊接电源研制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C5D98D3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DBCA6E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95BB3FF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46AFECB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E71041A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0B7685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上海力昂生物技术应用有限公司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72A6DB5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"http://www.tt91.com/2012lmjh_detailed.asp?id=19"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家用尿液快速诊断仪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1BF70A7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8517D7A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9477DBE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840E1" w:rsidRPr="002C1665" w14:paraId="5BD4F38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6190AB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9BCC6F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上海希格玛高技术有限公司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A2A3D04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"http://www.tt91.com/2012lmjh_detailed.asp?id=20"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大型强功率</w:t>
            </w:r>
            <w:r w:rsidRPr="00D961EC">
              <w:rPr>
                <w:rStyle w:val="a3"/>
                <w:sz w:val="18"/>
                <w:szCs w:val="18"/>
              </w:rPr>
              <w:t>UVA</w:t>
            </w:r>
            <w:r w:rsidRPr="00D961EC">
              <w:rPr>
                <w:rStyle w:val="a3"/>
                <w:rFonts w:ascii="���� Pr6N M" w:hAnsi="���� Pr6N M" w:cs="���� Pr6N M"/>
                <w:sz w:val="18"/>
                <w:szCs w:val="18"/>
              </w:rPr>
              <w:t>Ⅰ</w:t>
            </w:r>
            <w:r w:rsidRPr="00D961EC">
              <w:rPr>
                <w:rStyle w:val="a3"/>
                <w:sz w:val="18"/>
                <w:szCs w:val="18"/>
              </w:rPr>
              <w:t>光治疗仪的研制与治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1736DE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44C6AF9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2B09870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62C95FDF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390538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2E0F35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上海申安纺织有限公司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AE49BF6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"http://www.tt91.com/2012lmjh_detailed.asp?id=21"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珍珠纤维纱线产品研发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F40052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612B2BC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65FC30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1AC95E4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26FCBAC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LM2005009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5E5614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恒源祥（集团）有限公司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BD18175" w14:textId="77777777" w:rsidR="00F840E1" w:rsidRPr="00D961EC" w:rsidRDefault="00D961EC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hyperlink r:id="rId5" w:history="1">
              <w:r w:rsidR="00060192" w:rsidRPr="00D961EC">
                <w:rPr>
                  <w:rStyle w:val="a3"/>
                  <w:rFonts w:hint="eastAsia"/>
                  <w:sz w:val="18"/>
                  <w:szCs w:val="18"/>
                </w:rPr>
                <w:t>MTM</w:t>
              </w:r>
              <w:r w:rsidR="00060192" w:rsidRPr="00D961EC">
                <w:rPr>
                  <w:rStyle w:val="a3"/>
                  <w:rFonts w:hint="eastAsia"/>
                  <w:sz w:val="18"/>
                  <w:szCs w:val="18"/>
                </w:rPr>
                <w:t>快速生产信息系统软件的开发和产业化</w:t>
              </w:r>
            </w:hyperlink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F606D33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14A159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22A45E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061A622B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A339B9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8E4039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上海纺织（集团）有限公司技术中心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E6A5947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"http://www.tt91.com/2012lmjh_detailed.asp?id=23"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集聚纺纱技术开发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0EFACB8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5C1E3F7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A533B6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43323BD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D34C23F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C0CAE53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上海博格工业用布有限公司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D886BE8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"http://www.tt91.com/2012lmjh_detailed.asp?id=24"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聚四氟乙烯短纤维系列产品国产化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75A0A79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F4AB6C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051F509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0A0464E1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92DFA8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3F0BD98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上海慎诚焊接设备有限公司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5A66507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"http://www.tt91.com/2012lmjh_detailed.asp?id=25"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汽车车身钢板焊接用高性能铜基复合材料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B7EC4A4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94A8E3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C3F78A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4E73343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59EC6C8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173CC598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上海海兹思光电科技有限公司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1751104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"http://www.tt91.com/2012lmjh_detailed.asp?id=28"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多探针纳米传感器件加工技术开发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31A9427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DB283DF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479C47A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33BFE79B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4A70F27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7FD179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上海新阳半导体材料有限公司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37F068D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"http://www.tt91.com/2012lmjh_detailed.asp?id=29"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高纯硫酸铜生产系统的有机杂质控制方法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B2B0B0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D527059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EACBC48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5362E70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424E9C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729EB5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上海飞乐股份有限公司技术中心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E360CE0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"http://www.tt91.com/2012lmjh_detailed.asp?id=30"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铝箔腐蚀比容的改进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A989D8E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BE1228E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6F796D9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79DEFCCA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4453250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DA7E0D5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上海石油化工股份有限公司化工事业部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C6926F0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"http://www.tt91.com/2012lmjh_detailed.asp?id=31"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聚乙烯醇生产工艺改进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907C40B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9F8A167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254CA3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840E1" w:rsidRPr="002C1665" w14:paraId="2A3E146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A94DCE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BEB45C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上海吴泾化工有限公司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BE10EF4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"http://www.tt91.com/2012lmjh_detailed.asp?id=32"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合成氨弛放气中氨的回收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40785CD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FA4D72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1DF9AAF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840E1" w:rsidRPr="002C1665" w14:paraId="43062DE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AA16B64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LM2005018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DA1A91B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上海桑迪精细化工研究所有限公司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DE1391E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"http://www.tt91.com/2012lmjh_detailed.asp?id=33"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丙烯环氧化纳米钼基催化剂的研究及应用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458F23E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351ECCC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8F6116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4DCFBB1A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F1AD093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LM2005019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2C08E51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上海英孚特电子技术有限公司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50207704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"http://www.tt91.com/2012lmjh_detailed.asp?id=34"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远程电表管理系统中的通信方案及其实现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882BA22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A2B707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F871F7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0D73BB5A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549B33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76DAFA7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澳赛尔斯生物技术（上海）有限公司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5F895F9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"http://www.tt91.com/2012lmjh_detailed.asp?id=35"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高效表达</w:t>
            </w:r>
            <w:r w:rsidRPr="00D961EC">
              <w:rPr>
                <w:rStyle w:val="a3"/>
                <w:sz w:val="18"/>
                <w:szCs w:val="18"/>
              </w:rPr>
              <w:t>CHO</w:t>
            </w:r>
            <w:r w:rsidRPr="00D961EC">
              <w:rPr>
                <w:rStyle w:val="a3"/>
                <w:sz w:val="18"/>
                <w:szCs w:val="18"/>
              </w:rPr>
              <w:t>细胞系的建立和开发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C9E5868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1B27DC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790EA2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330F8231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BE735C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007C59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上海雷尼威尔自动化技术有限公司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5346D67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"http://www.tt91.com/2012lmjh_detailed.asp?id=36"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直线球形传感器承载体研究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755D4B1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2CD870E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1C30E7D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68725C46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5024EC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495AD0A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上海固创化工新材料有限公司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D1C5D08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"http://www.tt91.com/2012lmjh_detailed.asp?id=37"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高品质的</w:t>
            </w:r>
            <w:r w:rsidRPr="00D961EC">
              <w:rPr>
                <w:rStyle w:val="a3"/>
                <w:sz w:val="18"/>
                <w:szCs w:val="18"/>
              </w:rPr>
              <w:t>3</w:t>
            </w:r>
            <w:r w:rsidRPr="00D961EC">
              <w:rPr>
                <w:rStyle w:val="a3"/>
                <w:sz w:val="18"/>
                <w:szCs w:val="18"/>
              </w:rPr>
              <w:t>，</w:t>
            </w:r>
            <w:r w:rsidRPr="00D961EC">
              <w:rPr>
                <w:rStyle w:val="a3"/>
                <w:sz w:val="18"/>
                <w:szCs w:val="18"/>
              </w:rPr>
              <w:t>3</w:t>
            </w:r>
            <w:r w:rsidRPr="00D961EC">
              <w:rPr>
                <w:rStyle w:val="a3"/>
                <w:sz w:val="18"/>
                <w:szCs w:val="18"/>
              </w:rPr>
              <w:t>，</w:t>
            </w:r>
            <w:r w:rsidRPr="00D961EC">
              <w:rPr>
                <w:rStyle w:val="a3"/>
                <w:sz w:val="18"/>
                <w:szCs w:val="18"/>
              </w:rPr>
              <w:t>4</w:t>
            </w:r>
            <w:r w:rsidRPr="00D961EC">
              <w:rPr>
                <w:rStyle w:val="a3"/>
                <w:sz w:val="18"/>
                <w:szCs w:val="18"/>
              </w:rPr>
              <w:t>，</w:t>
            </w:r>
            <w:r w:rsidRPr="00D961EC">
              <w:rPr>
                <w:rStyle w:val="a3"/>
                <w:sz w:val="18"/>
                <w:szCs w:val="18"/>
              </w:rPr>
              <w:t>4-</w:t>
            </w:r>
            <w:r w:rsidRPr="00D961EC">
              <w:rPr>
                <w:rStyle w:val="a3"/>
                <w:sz w:val="18"/>
                <w:szCs w:val="18"/>
              </w:rPr>
              <w:t>联苯四酸二酐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3429D43F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3C054A5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47C1D07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5D619F41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64AD541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FE3E0B2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上海埃力生集团三城真丝绒有限公司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43014CF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"http://www.tt91.com/2012lmjh_detailed.asp?id=38"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高档真丝立绒提花织物的研制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39B24B0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上海纺科院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1DB457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4048B5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686DA1DA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52771FC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54C7D34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上海艾美尔生物工程有限公司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26C179E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"http://www.tt91.com/2012lmjh_detailed.asp?id=39"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微胶囊饵料在人工育苗中的应用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37D2FF89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4A1FD6B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583B2C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840E1" w:rsidRPr="002C1665" w14:paraId="053E92A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0E71F2E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LM2005025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DA412A2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上海外高桥发电有限责任公司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A6BB269" w14:textId="77777777" w:rsidR="00F840E1" w:rsidRPr="00D961EC" w:rsidRDefault="00F840E1" w:rsidP="00F840E1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D961EC">
              <w:rPr>
                <w:rStyle w:val="a3"/>
                <w:sz w:val="18"/>
                <w:szCs w:val="18"/>
              </w:rPr>
              <w:fldChar w:fldCharType="begin"/>
            </w:r>
            <w:r w:rsidRPr="00D961EC">
              <w:rPr>
                <w:rStyle w:val="a3"/>
                <w:sz w:val="18"/>
                <w:szCs w:val="18"/>
              </w:rPr>
              <w:instrText xml:space="preserve"> HYPERLINK "http://www.tt91.com/2012lmjh_detailed.asp?id=40" \t "_blank" </w:instrText>
            </w:r>
            <w:r w:rsidRPr="00D961EC">
              <w:rPr>
                <w:rStyle w:val="a3"/>
                <w:sz w:val="18"/>
                <w:szCs w:val="18"/>
              </w:rPr>
              <w:fldChar w:fldCharType="separate"/>
            </w:r>
            <w:r w:rsidRPr="00D961EC">
              <w:rPr>
                <w:rStyle w:val="a3"/>
                <w:sz w:val="18"/>
                <w:szCs w:val="18"/>
              </w:rPr>
              <w:t>火力发电厂水</w:t>
            </w:r>
            <w:bookmarkStart w:id="0" w:name="_GoBack"/>
            <w:bookmarkEnd w:id="0"/>
            <w:r w:rsidRPr="00D961EC">
              <w:rPr>
                <w:rStyle w:val="a3"/>
                <w:sz w:val="18"/>
                <w:szCs w:val="18"/>
              </w:rPr>
              <w:t>平</w:t>
            </w:r>
            <w:r w:rsidRPr="00D961EC">
              <w:rPr>
                <w:rStyle w:val="a3"/>
                <w:sz w:val="18"/>
                <w:szCs w:val="18"/>
              </w:rPr>
              <w:t>衡测试</w:t>
            </w:r>
            <w:r w:rsidRPr="00D961EC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0A82CA8" w14:textId="77777777" w:rsidR="00F840E1" w:rsidRPr="002C1665" w:rsidRDefault="00F840E1" w:rsidP="00F840E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EC5D996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7391DF2" w14:textId="77777777" w:rsidR="00F840E1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4C8DAE72" w14:textId="77777777" w:rsidR="00AC643C" w:rsidRDefault="00F840E1">
      <w:r>
        <w:br w:type="textWrapping" w:clear="all"/>
      </w:r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���� Pr6N M">
    <w:altName w:val="Adobe Garamond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60192"/>
    <w:rsid w:val="005E39FE"/>
    <w:rsid w:val="00AC643C"/>
    <w:rsid w:val="00D961EC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C4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961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96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91.com/2012lmjh_detailed.asp?id=2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2779</Characters>
  <Application>Microsoft Macintosh Word</Application>
  <DocSecurity>0</DocSecurity>
  <Lines>23</Lines>
  <Paragraphs>6</Paragraphs>
  <ScaleCrop>false</ScaleCrop>
  <Company>复旦大学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4</cp:revision>
  <dcterms:created xsi:type="dcterms:W3CDTF">2017-04-12T05:21:00Z</dcterms:created>
  <dcterms:modified xsi:type="dcterms:W3CDTF">2017-04-18T03:04:00Z</dcterms:modified>
</cp:coreProperties>
</file>